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博协国际新网站：</w:t>
      </w:r>
    </w:p>
    <w:p/>
    <w:p>
      <w:r>
        <w:rPr>
          <w:rFonts w:hint="eastAsia"/>
        </w:rPr>
        <w:t>1.三个版本：英文，葡萄牙语，俄语，语言翻译部分由客户提供</w:t>
      </w:r>
    </w:p>
    <w:p>
      <w:r>
        <w:rPr>
          <w:rFonts w:hint="eastAsia"/>
        </w:rPr>
        <w:t>2.产品图文，公司logo及公司相关图文资料由客户提供</w:t>
      </w:r>
    </w:p>
    <w:p>
      <w:r>
        <w:rPr>
          <w:rFonts w:hint="eastAsia"/>
        </w:rPr>
        <w:t>3.参考网站：http://www.yli.cn/</w:t>
      </w:r>
    </w:p>
    <w:p>
      <w:r>
        <w:rPr>
          <w:rFonts w:hint="eastAsia"/>
        </w:rPr>
        <w:t>4.网址点击进入，首先展示静态图片，公司logo及名称，点击进入后看到网站首页</w:t>
      </w:r>
    </w:p>
    <w:p>
      <w:r>
        <w:rPr>
          <w:rFonts w:hint="eastAsia"/>
        </w:rPr>
        <w:t>5.颜色风格：黑白灰风格，简洁大方，类似这种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2334260" cy="1535430"/>
            <wp:effectExtent l="0" t="0" r="889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33426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首页风格布局如下：</w:t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271135" cy="3997325"/>
            <wp:effectExtent l="0" t="0" r="571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公司文字介绍窄一点，公司图片展示宽一点、</w:t>
      </w:r>
    </w:p>
    <w:p>
      <w:pPr>
        <w:widowControl/>
        <w:numPr>
          <w:ilvl w:val="0"/>
          <w:numId w:val="1"/>
        </w:numPr>
        <w:tabs>
          <w:tab w:val="clear" w:pos="312"/>
        </w:tabs>
        <w:jc w:val="left"/>
      </w:pPr>
      <w:r>
        <w:rPr>
          <w:rFonts w:hint="eastAsia"/>
        </w:rPr>
        <w:t>栏目：首页，关于我们，产品中心，下载中心，联系我们。鼠标移动处效果与参考网站 一样</w:t>
      </w:r>
    </w:p>
    <w:p>
      <w:pPr>
        <w:widowControl/>
        <w:jc w:val="left"/>
      </w:pPr>
      <w:r>
        <w:rPr>
          <w:rFonts w:hint="eastAsia"/>
        </w:rPr>
        <w:t>关于我们：下拉子栏目：公司简介，发展历程，生产基地，认证</w:t>
      </w:r>
      <w:r>
        <w:rPr>
          <w:rFonts w:hint="eastAsia"/>
          <w:lang w:eastAsia="zh-CN"/>
        </w:rPr>
        <w:t>证书</w:t>
      </w:r>
      <w:bookmarkStart w:id="0" w:name="_GoBack"/>
      <w:bookmarkEnd w:id="0"/>
      <w:r>
        <w:rPr>
          <w:rFonts w:hint="eastAsia"/>
        </w:rPr>
        <w:t>，合作伙伴</w:t>
      </w:r>
    </w:p>
    <w:p>
      <w:pPr>
        <w:widowControl/>
        <w:jc w:val="left"/>
      </w:pPr>
      <w:r>
        <w:rPr>
          <w:rFonts w:hint="eastAsia"/>
        </w:rPr>
        <w:t>产品中心：布局与参考网站基本一样，部分修改如下：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以下截图部分：红框部分去掉，其他部分保留</w:t>
      </w:r>
      <w:r>
        <w:drawing>
          <wp:inline distT="0" distB="0" distL="114300" distR="114300">
            <wp:extent cx="5267960" cy="2674620"/>
            <wp:effectExtent l="0" t="0" r="889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114300" distR="114300">
            <wp:extent cx="5271770" cy="572770"/>
            <wp:effectExtent l="0" t="0" r="508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产品推荐改为热销产品</w:t>
      </w:r>
    </w:p>
    <w:p>
      <w:pPr>
        <w:widowControl/>
        <w:jc w:val="left"/>
      </w:pPr>
      <w:r>
        <w:drawing>
          <wp:inline distT="0" distB="0" distL="114300" distR="114300">
            <wp:extent cx="5269230" cy="182054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下载中心：产品参数</w:t>
      </w:r>
    </w:p>
    <w:p>
      <w:pPr>
        <w:widowControl/>
        <w:jc w:val="left"/>
      </w:pPr>
      <w:r>
        <w:rPr>
          <w:rFonts w:hint="eastAsia"/>
        </w:rPr>
        <w:t>联系我们：公司地图，联系方式，售前咨询，客户留言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3DA48"/>
    <w:multiLevelType w:val="singleLevel"/>
    <w:tmpl w:val="CEA3DA4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7A64084"/>
    <w:rsid w:val="00294BEF"/>
    <w:rsid w:val="004C62EB"/>
    <w:rsid w:val="00915236"/>
    <w:rsid w:val="24AD6BDD"/>
    <w:rsid w:val="57A64084"/>
    <w:rsid w:val="7B6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2018-04-20T06:31:00Z</dcterms:created>
  <dc:creator>知讯客服2</dc:creator>
  <cp:lastModifiedBy>知讯客服2</cp:lastModifiedBy>
  <dcterms:modified xsi:type="dcterms:W3CDTF">2018-04-20T09:30:15Z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